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4D" w:rsidRDefault="00CE1D4D" w:rsidP="00CE1D4D">
      <w:pPr>
        <w:shd w:val="clear" w:color="auto" w:fill="FFFFFF"/>
        <w:spacing w:after="0" w:line="240" w:lineRule="auto"/>
        <w:ind w:left="360"/>
        <w:jc w:val="center"/>
        <w:rPr>
          <w:rFonts w:ascii="Arial" w:eastAsia="Times New Roman" w:hAnsi="Arial" w:cs="Arial"/>
          <w:b/>
          <w:bCs/>
          <w:spacing w:val="-3"/>
        </w:rPr>
      </w:pPr>
    </w:p>
    <w:p w:rsidR="00121FC1" w:rsidRPr="00121FC1" w:rsidRDefault="00C5638F" w:rsidP="00CE1D4D">
      <w:pPr>
        <w:shd w:val="clear" w:color="auto" w:fill="FFFFFF"/>
        <w:spacing w:after="0" w:line="240" w:lineRule="auto"/>
        <w:ind w:left="360"/>
        <w:jc w:val="center"/>
        <w:rPr>
          <w:rFonts w:ascii="Arial" w:eastAsia="Times New Roman" w:hAnsi="Arial" w:cs="Arial"/>
          <w:sz w:val="20"/>
          <w:szCs w:val="20"/>
          <w:lang w:val="en-US"/>
        </w:rPr>
      </w:pPr>
      <w:r>
        <w:rPr>
          <w:rFonts w:ascii="Arial" w:eastAsia="Times New Roman" w:hAnsi="Arial" w:cs="Arial"/>
          <w:b/>
          <w:bCs/>
          <w:spacing w:val="-3"/>
        </w:rPr>
        <w:t>Condiții pentru recomandare</w:t>
      </w:r>
      <w:r w:rsidR="00CE1D4D">
        <w:rPr>
          <w:rFonts w:ascii="Arial" w:eastAsia="Times New Roman" w:hAnsi="Arial" w:cs="Arial"/>
          <w:b/>
          <w:bCs/>
          <w:spacing w:val="-3"/>
        </w:rPr>
        <w:t xml:space="preserve"> a dispozitivelor de asistare a tusei – insuflație-exuflație mecanică</w:t>
      </w:r>
    </w:p>
    <w:p w:rsidR="00CE1D4D" w:rsidRDefault="00121FC1" w:rsidP="00121FC1">
      <w:pPr>
        <w:widowControl w:val="0"/>
        <w:shd w:val="clear" w:color="auto" w:fill="FFFFFF"/>
        <w:tabs>
          <w:tab w:val="left" w:leader="dot" w:pos="9096"/>
        </w:tabs>
        <w:autoSpaceDE w:val="0"/>
        <w:autoSpaceDN w:val="0"/>
        <w:adjustRightInd w:val="0"/>
        <w:spacing w:before="446" w:after="0" w:line="240" w:lineRule="auto"/>
        <w:rPr>
          <w:rFonts w:ascii="Arial" w:eastAsia="Times New Roman" w:hAnsi="Arial" w:cs="Arial"/>
          <w:spacing w:val="-5"/>
        </w:rPr>
      </w:pPr>
      <w:r w:rsidRPr="00121FC1">
        <w:rPr>
          <w:rFonts w:ascii="Arial" w:eastAsia="Times New Roman" w:hAnsi="Arial" w:cs="Arial"/>
          <w:spacing w:val="-5"/>
        </w:rPr>
        <w:t>ASIG</w:t>
      </w:r>
    </w:p>
    <w:p w:rsidR="00121FC1" w:rsidRPr="00121FC1" w:rsidRDefault="00121FC1" w:rsidP="00121FC1">
      <w:pPr>
        <w:widowControl w:val="0"/>
        <w:shd w:val="clear" w:color="auto" w:fill="FFFFFF"/>
        <w:tabs>
          <w:tab w:val="left" w:leader="dot" w:pos="9096"/>
        </w:tabs>
        <w:autoSpaceDE w:val="0"/>
        <w:autoSpaceDN w:val="0"/>
        <w:adjustRightInd w:val="0"/>
        <w:spacing w:before="446" w:after="0" w:line="240" w:lineRule="auto"/>
        <w:rPr>
          <w:rFonts w:ascii="Arial" w:eastAsia="Times New Roman" w:hAnsi="Arial" w:cs="Arial"/>
          <w:sz w:val="20"/>
          <w:szCs w:val="20"/>
          <w:lang w:val="en-US"/>
        </w:rPr>
      </w:pPr>
      <w:r w:rsidRPr="00121FC1">
        <w:rPr>
          <w:rFonts w:ascii="Arial" w:eastAsia="Times New Roman" w:hAnsi="Arial" w:cs="Arial"/>
          <w:spacing w:val="-5"/>
        </w:rPr>
        <w:t xml:space="preserve">URAT: Nume-Prenume </w:t>
      </w:r>
      <w:r w:rsidRPr="00121FC1">
        <w:rPr>
          <w:rFonts w:ascii="Arial" w:eastAsia="Times New Roman" w:hAnsi="Arial" w:cs="Arial"/>
        </w:rPr>
        <w:tab/>
      </w:r>
    </w:p>
    <w:p w:rsidR="00121FC1" w:rsidRPr="0072155D" w:rsidRDefault="00121FC1" w:rsidP="00121FC1">
      <w:pPr>
        <w:widowControl w:val="0"/>
        <w:shd w:val="clear" w:color="auto" w:fill="FFFFFF"/>
        <w:tabs>
          <w:tab w:val="left" w:leader="dot" w:pos="9086"/>
        </w:tabs>
        <w:autoSpaceDE w:val="0"/>
        <w:autoSpaceDN w:val="0"/>
        <w:adjustRightInd w:val="0"/>
        <w:spacing w:before="206" w:after="0" w:line="240" w:lineRule="auto"/>
        <w:rPr>
          <w:rFonts w:ascii="Arial" w:eastAsia="Times New Roman" w:hAnsi="Arial" w:cs="Arial"/>
        </w:rPr>
      </w:pPr>
      <w:r w:rsidRPr="00121FC1">
        <w:rPr>
          <w:rFonts w:ascii="Arial" w:eastAsia="Times New Roman" w:hAnsi="Arial" w:cs="Arial"/>
          <w:spacing w:val="-6"/>
        </w:rPr>
        <w:t xml:space="preserve">CNP </w:t>
      </w:r>
      <w:r w:rsidRPr="0072155D">
        <w:rPr>
          <w:rFonts w:ascii="Arial" w:eastAsia="Times New Roman" w:hAnsi="Arial" w:cs="Arial"/>
        </w:rPr>
        <w:tab/>
      </w:r>
    </w:p>
    <w:p w:rsidR="0072155D" w:rsidRDefault="0072155D" w:rsidP="0072155D">
      <w:pPr>
        <w:spacing w:after="0" w:line="240" w:lineRule="auto"/>
        <w:jc w:val="both"/>
        <w:rPr>
          <w:rFonts w:ascii="Times New Roman" w:eastAsia="Calibri" w:hAnsi="Times New Roman" w:cs="Times New Roman"/>
          <w:sz w:val="24"/>
          <w:szCs w:val="24"/>
        </w:rPr>
      </w:pPr>
    </w:p>
    <w:p w:rsidR="00CE1D4D" w:rsidRPr="00CE1D4D" w:rsidRDefault="00CE1D4D" w:rsidP="00CE1D4D">
      <w:pPr>
        <w:pStyle w:val="ListParagraph"/>
        <w:numPr>
          <w:ilvl w:val="0"/>
          <w:numId w:val="17"/>
        </w:numPr>
        <w:spacing w:after="0" w:line="240" w:lineRule="auto"/>
        <w:jc w:val="both"/>
        <w:rPr>
          <w:rFonts w:ascii="Times New Roman" w:hAnsi="Times New Roman" w:cs="Times New Roman"/>
          <w:sz w:val="24"/>
          <w:szCs w:val="24"/>
        </w:rPr>
      </w:pPr>
      <w:r w:rsidRPr="00CE1D4D">
        <w:rPr>
          <w:rFonts w:ascii="Times New Roman" w:hAnsi="Times New Roman" w:cs="Times New Roman"/>
          <w:b/>
          <w:sz w:val="24"/>
          <w:szCs w:val="24"/>
        </w:rPr>
        <w:t>boli neuromusculare</w:t>
      </w:r>
      <w:r w:rsidRPr="00CE1D4D">
        <w:rPr>
          <w:rFonts w:ascii="Times New Roman" w:hAnsi="Times New Roman" w:cs="Times New Roman"/>
          <w:sz w:val="24"/>
          <w:szCs w:val="24"/>
        </w:rPr>
        <w:t>.</w:t>
      </w:r>
    </w:p>
    <w:p w:rsidR="00CE1D4D" w:rsidRPr="00F0138C" w:rsidRDefault="00CE1D4D" w:rsidP="00CE1D4D">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Pentru pacienți cu boli neuromusculare alături de manifestările clinice datorate eliminării insuficiente a secrețiilor respiratorii (tuse ineficientă, pneumonii frecvente, etc) trebuie să îndeplinească unul dintre următoarele criterii:</w:t>
      </w:r>
    </w:p>
    <w:p w:rsidR="00CE1D4D" w:rsidRDefault="00CE1D4D" w:rsidP="00CE1D4D">
      <w:pPr>
        <w:pStyle w:val="ListParagraph"/>
        <w:numPr>
          <w:ilvl w:val="0"/>
          <w:numId w:val="18"/>
        </w:numPr>
        <w:spacing w:after="0" w:line="240" w:lineRule="auto"/>
        <w:jc w:val="both"/>
        <w:rPr>
          <w:rFonts w:ascii="Times New Roman" w:hAnsi="Times New Roman" w:cs="Times New Roman"/>
          <w:sz w:val="24"/>
          <w:szCs w:val="24"/>
        </w:rPr>
      </w:pPr>
      <w:r w:rsidRPr="00CE1D4D">
        <w:rPr>
          <w:rFonts w:ascii="Times New Roman" w:hAnsi="Times New Roman" w:cs="Times New Roman"/>
          <w:sz w:val="24"/>
          <w:szCs w:val="24"/>
        </w:rPr>
        <w:t>debutul de vârf a tusei (peak cough flow) &lt; 160 L/min,</w:t>
      </w:r>
    </w:p>
    <w:p w:rsidR="00CE1D4D" w:rsidRPr="00CE1D4D" w:rsidRDefault="00CE1D4D" w:rsidP="00CE1D4D">
      <w:pPr>
        <w:pStyle w:val="ListParagraph"/>
        <w:numPr>
          <w:ilvl w:val="0"/>
          <w:numId w:val="18"/>
        </w:numPr>
        <w:spacing w:after="0" w:line="240" w:lineRule="auto"/>
        <w:jc w:val="both"/>
        <w:rPr>
          <w:rFonts w:ascii="Times New Roman" w:hAnsi="Times New Roman" w:cs="Times New Roman"/>
          <w:sz w:val="24"/>
          <w:szCs w:val="24"/>
        </w:rPr>
      </w:pPr>
      <w:r w:rsidRPr="00CE1D4D">
        <w:rPr>
          <w:rFonts w:ascii="Times New Roman" w:hAnsi="Times New Roman" w:cs="Times New Roman"/>
          <w:sz w:val="24"/>
          <w:szCs w:val="24"/>
        </w:rPr>
        <w:t>debutul de vârf a tusei (peak cough flow) &lt; 270 L/min la pacienții  la care alte metode de clearance a căilor aeriene sunt insuficiente: asistarea manuală a tusei, respirația glosofaringiană, recrutarea volumelor pulmonare,</w:t>
      </w:r>
    </w:p>
    <w:p w:rsidR="00CE1D4D" w:rsidRDefault="00CE1D4D" w:rsidP="00CE1D4D">
      <w:pPr>
        <w:spacing w:after="0" w:line="240" w:lineRule="auto"/>
        <w:jc w:val="both"/>
        <w:rPr>
          <w:rFonts w:ascii="Times New Roman" w:hAnsi="Times New Roman" w:cs="Times New Roman"/>
          <w:sz w:val="24"/>
          <w:szCs w:val="24"/>
        </w:rPr>
      </w:pPr>
    </w:p>
    <w:p w:rsidR="00CE1D4D" w:rsidRPr="00F0138C" w:rsidRDefault="00CE1D4D" w:rsidP="00CE1D4D">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w:t>
      </w:r>
    </w:p>
    <w:p w:rsidR="00CE1D4D" w:rsidRDefault="00CE1D4D" w:rsidP="00CE1D4D">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
    <w:p w:rsidR="00CE1D4D" w:rsidRDefault="00CE1D4D" w:rsidP="00CE1D4D">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Medici curanţi care fac recomandarea:</w:t>
      </w:r>
    </w:p>
    <w:p w:rsidR="00CE1D4D" w:rsidRPr="00CE1D4D" w:rsidRDefault="00CE1D4D" w:rsidP="00CE1D4D">
      <w:pPr>
        <w:pStyle w:val="ListParagraph"/>
        <w:numPr>
          <w:ilvl w:val="0"/>
          <w:numId w:val="19"/>
        </w:numPr>
        <w:spacing w:after="0" w:line="240" w:lineRule="auto"/>
        <w:jc w:val="both"/>
        <w:rPr>
          <w:rFonts w:ascii="Times New Roman" w:hAnsi="Times New Roman" w:cs="Times New Roman"/>
          <w:b/>
          <w:bCs/>
          <w:sz w:val="24"/>
          <w:szCs w:val="24"/>
        </w:rPr>
      </w:pPr>
      <w:r w:rsidRPr="00CE1D4D">
        <w:rPr>
          <w:rFonts w:ascii="Times New Roman" w:hAnsi="Times New Roman" w:cs="Times New Roman"/>
          <w:sz w:val="24"/>
          <w:szCs w:val="24"/>
        </w:rPr>
        <w:t xml:space="preserve">pneumologie, </w:t>
      </w:r>
    </w:p>
    <w:p w:rsidR="00CE1D4D" w:rsidRPr="00CE1D4D" w:rsidRDefault="00CE1D4D" w:rsidP="00CE1D4D">
      <w:pPr>
        <w:pStyle w:val="ListParagraph"/>
        <w:numPr>
          <w:ilvl w:val="0"/>
          <w:numId w:val="19"/>
        </w:numPr>
        <w:spacing w:after="0" w:line="240" w:lineRule="auto"/>
        <w:jc w:val="both"/>
        <w:rPr>
          <w:rFonts w:ascii="Times New Roman" w:hAnsi="Times New Roman" w:cs="Times New Roman"/>
          <w:b/>
          <w:bCs/>
          <w:sz w:val="24"/>
          <w:szCs w:val="24"/>
        </w:rPr>
      </w:pPr>
      <w:r w:rsidRPr="00CE1D4D">
        <w:rPr>
          <w:rFonts w:ascii="Times New Roman" w:hAnsi="Times New Roman" w:cs="Times New Roman"/>
          <w:sz w:val="24"/>
          <w:szCs w:val="24"/>
        </w:rPr>
        <w:t xml:space="preserve">pneumologie pediatrică </w:t>
      </w:r>
    </w:p>
    <w:p w:rsidR="00121FC1" w:rsidRPr="00CE1D4D" w:rsidRDefault="00CE1D4D" w:rsidP="00121FC1">
      <w:pPr>
        <w:pStyle w:val="ListParagraph"/>
        <w:numPr>
          <w:ilvl w:val="0"/>
          <w:numId w:val="19"/>
        </w:numPr>
        <w:shd w:val="clear" w:color="auto" w:fill="FFFFFF"/>
        <w:spacing w:before="202" w:after="0" w:line="240" w:lineRule="auto"/>
        <w:jc w:val="both"/>
        <w:rPr>
          <w:spacing w:val="-4"/>
        </w:rPr>
      </w:pPr>
      <w:r w:rsidRPr="00CE1D4D">
        <w:rPr>
          <w:rFonts w:ascii="Times New Roman" w:hAnsi="Times New Roman" w:cs="Times New Roman"/>
          <w:sz w:val="24"/>
          <w:szCs w:val="24"/>
        </w:rPr>
        <w:t>pediatrie cu atestat în Managementul general, clinic şi terapeutic al tulburărilor respiratorii - Ventilaţie non-invazivă</w:t>
      </w:r>
    </w:p>
    <w:p w:rsidR="00CE1D4D" w:rsidRDefault="00CE1D4D" w:rsidP="00CE1D4D">
      <w:pPr>
        <w:shd w:val="clear" w:color="auto" w:fill="FFFFFF"/>
        <w:spacing w:before="202" w:after="0" w:line="240" w:lineRule="auto"/>
        <w:jc w:val="both"/>
        <w:rPr>
          <w:spacing w:val="-4"/>
        </w:rPr>
      </w:pPr>
    </w:p>
    <w:p w:rsidR="00CE1D4D" w:rsidRPr="00CE1D4D" w:rsidRDefault="00CE1D4D" w:rsidP="00CE1D4D">
      <w:pPr>
        <w:shd w:val="clear" w:color="auto" w:fill="FFFFFF"/>
        <w:spacing w:before="202" w:after="0" w:line="240" w:lineRule="auto"/>
        <w:jc w:val="both"/>
        <w:rPr>
          <w:spacing w:val="-4"/>
        </w:rPr>
      </w:pPr>
    </w:p>
    <w:p w:rsidR="00121FC1" w:rsidRDefault="00121FC1" w:rsidP="00121FC1">
      <w:pPr>
        <w:pStyle w:val="ListParagraph"/>
        <w:shd w:val="clear" w:color="auto" w:fill="FFFFFF"/>
        <w:tabs>
          <w:tab w:val="left" w:pos="5035"/>
        </w:tabs>
        <w:spacing w:before="202"/>
      </w:pPr>
      <w:r w:rsidRPr="00121FC1">
        <w:rPr>
          <w:spacing w:val="-4"/>
        </w:rPr>
        <w:t>Data</w:t>
      </w:r>
      <w:r>
        <w:tab/>
      </w:r>
      <w:r w:rsidRPr="00121FC1">
        <w:rPr>
          <w:spacing w:val="-3"/>
        </w:rPr>
        <w:t>Semnatura si parafa medicului prescriptor</w:t>
      </w:r>
    </w:p>
    <w:p w:rsidR="0072155D" w:rsidRDefault="00121FC1" w:rsidP="0072155D">
      <w:pPr>
        <w:pStyle w:val="ListParagraph"/>
        <w:shd w:val="clear" w:color="auto" w:fill="FFFFFF"/>
        <w:tabs>
          <w:tab w:val="left" w:leader="dot" w:pos="1430"/>
          <w:tab w:val="left" w:pos="4704"/>
          <w:tab w:val="left" w:leader="dot" w:pos="9110"/>
        </w:tabs>
        <w:spacing w:before="206"/>
      </w:pPr>
      <w:r>
        <w:tab/>
      </w:r>
      <w:r>
        <w:tab/>
      </w:r>
      <w:r>
        <w:tab/>
      </w:r>
    </w:p>
    <w:p w:rsidR="0072155D" w:rsidRDefault="0072155D" w:rsidP="0072155D">
      <w:pPr>
        <w:pStyle w:val="ListParagraph"/>
        <w:shd w:val="clear" w:color="auto" w:fill="FFFFFF"/>
        <w:tabs>
          <w:tab w:val="left" w:leader="dot" w:pos="1430"/>
          <w:tab w:val="left" w:pos="4704"/>
          <w:tab w:val="left" w:leader="dot" w:pos="9110"/>
        </w:tabs>
        <w:spacing w:before="206"/>
      </w:pPr>
    </w:p>
    <w:p w:rsidR="0072155D" w:rsidRDefault="0072155D" w:rsidP="0072155D">
      <w:pPr>
        <w:pStyle w:val="ListParagraph"/>
        <w:shd w:val="clear" w:color="auto" w:fill="FFFFFF"/>
        <w:tabs>
          <w:tab w:val="left" w:leader="dot" w:pos="1430"/>
          <w:tab w:val="left" w:pos="4704"/>
          <w:tab w:val="left" w:leader="dot" w:pos="9110"/>
        </w:tabs>
        <w:spacing w:before="206"/>
      </w:pPr>
    </w:p>
    <w:p w:rsidR="002E3F24" w:rsidRDefault="00121FC1" w:rsidP="0072155D">
      <w:pPr>
        <w:pStyle w:val="ListParagraph"/>
        <w:shd w:val="clear" w:color="auto" w:fill="FFFFFF"/>
        <w:tabs>
          <w:tab w:val="left" w:leader="dot" w:pos="1430"/>
          <w:tab w:val="left" w:pos="4704"/>
          <w:tab w:val="left" w:leader="dot" w:pos="9110"/>
        </w:tabs>
        <w:spacing w:before="206"/>
      </w:pPr>
      <w:r w:rsidRPr="00121FC1">
        <w:rPr>
          <w:spacing w:val="-4"/>
        </w:rPr>
        <w:t>Nota: se bifeaza casuta corespunzatoare parametrilor in baza carora s-a emis recomandarea</w:t>
      </w:r>
    </w:p>
    <w:sectPr w:rsidR="002E3F24" w:rsidSect="007215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5D48"/>
    <w:multiLevelType w:val="hybridMultilevel"/>
    <w:tmpl w:val="0B1EE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500F3"/>
    <w:multiLevelType w:val="hybridMultilevel"/>
    <w:tmpl w:val="05F62ACE"/>
    <w:lvl w:ilvl="0" w:tplc="04090003">
      <w:start w:val="1"/>
      <w:numFmt w:val="bullet"/>
      <w:lvlText w:val="o"/>
      <w:lvlJc w:val="left"/>
      <w:pPr>
        <w:ind w:left="600" w:hanging="360"/>
      </w:pPr>
      <w:rPr>
        <w:rFonts w:ascii="Courier New" w:hAnsi="Courier New" w:cs="Courier New" w:hint="default"/>
      </w:rPr>
    </w:lvl>
    <w:lvl w:ilvl="1" w:tplc="1CE291AE">
      <w:numFmt w:val="bullet"/>
      <w:lvlText w:val="-"/>
      <w:lvlJc w:val="left"/>
      <w:pPr>
        <w:ind w:left="1320" w:hanging="360"/>
      </w:pPr>
      <w:rPr>
        <w:rFonts w:ascii="Times New Roman" w:eastAsiaTheme="minorHAnsi" w:hAnsi="Times New Roman" w:cs="Times New Roman"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186345C3"/>
    <w:multiLevelType w:val="hybridMultilevel"/>
    <w:tmpl w:val="006EE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35251"/>
    <w:multiLevelType w:val="hybridMultilevel"/>
    <w:tmpl w:val="72C0C004"/>
    <w:lvl w:ilvl="0" w:tplc="04090003">
      <w:start w:val="1"/>
      <w:numFmt w:val="bullet"/>
      <w:lvlText w:val="o"/>
      <w:lvlJc w:val="left"/>
      <w:pPr>
        <w:ind w:left="960" w:hanging="360"/>
      </w:pPr>
      <w:rPr>
        <w:rFonts w:ascii="Courier New" w:hAnsi="Courier New" w:cs="Courier New"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268754A1"/>
    <w:multiLevelType w:val="hybridMultilevel"/>
    <w:tmpl w:val="B6B4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6">
    <w:nsid w:val="2E484601"/>
    <w:multiLevelType w:val="hybridMultilevel"/>
    <w:tmpl w:val="96C6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30E45"/>
    <w:multiLevelType w:val="hybridMultilevel"/>
    <w:tmpl w:val="0B40DC48"/>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39996CE5"/>
    <w:multiLevelType w:val="hybridMultilevel"/>
    <w:tmpl w:val="A2C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84AE6"/>
    <w:multiLevelType w:val="hybridMultilevel"/>
    <w:tmpl w:val="3B467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CD7704"/>
    <w:multiLevelType w:val="hybridMultilevel"/>
    <w:tmpl w:val="32765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826A2"/>
    <w:multiLevelType w:val="hybridMultilevel"/>
    <w:tmpl w:val="FB50C3B0"/>
    <w:lvl w:ilvl="0" w:tplc="A48CF80E">
      <w:numFmt w:val="bullet"/>
      <w:lvlText w:val="-"/>
      <w:lvlJc w:val="left"/>
      <w:pPr>
        <w:ind w:left="600" w:hanging="360"/>
      </w:pPr>
      <w:rPr>
        <w:rFonts w:ascii="Times New Roman" w:eastAsiaTheme="minorHAns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nsid w:val="70984B77"/>
    <w:multiLevelType w:val="hybridMultilevel"/>
    <w:tmpl w:val="DA685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B6C4B"/>
    <w:multiLevelType w:val="hybridMultilevel"/>
    <w:tmpl w:val="AD9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E122BA"/>
    <w:multiLevelType w:val="hybridMultilevel"/>
    <w:tmpl w:val="ECB0A5E2"/>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7B3C7F1F"/>
    <w:multiLevelType w:val="hybridMultilevel"/>
    <w:tmpl w:val="1E32D85C"/>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nsid w:val="7C5221CB"/>
    <w:multiLevelType w:val="hybridMultilevel"/>
    <w:tmpl w:val="80885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14864"/>
    <w:multiLevelType w:val="hybridMultilevel"/>
    <w:tmpl w:val="63705974"/>
    <w:lvl w:ilvl="0" w:tplc="E73213A0">
      <w:numFmt w:val="bullet"/>
      <w:lvlText w:val="-"/>
      <w:lvlJc w:val="left"/>
      <w:pPr>
        <w:ind w:left="600" w:hanging="360"/>
      </w:pPr>
      <w:rPr>
        <w:rFonts w:ascii="Times New Roman" w:eastAsiaTheme="minorHAns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8">
    <w:nsid w:val="7D544D9F"/>
    <w:multiLevelType w:val="hybridMultilevel"/>
    <w:tmpl w:val="5F92B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7"/>
  </w:num>
  <w:num w:numId="4">
    <w:abstractNumId w:val="11"/>
  </w:num>
  <w:num w:numId="5">
    <w:abstractNumId w:val="15"/>
  </w:num>
  <w:num w:numId="6">
    <w:abstractNumId w:val="1"/>
  </w:num>
  <w:num w:numId="7">
    <w:abstractNumId w:val="3"/>
  </w:num>
  <w:num w:numId="8">
    <w:abstractNumId w:val="0"/>
  </w:num>
  <w:num w:numId="9">
    <w:abstractNumId w:val="5"/>
  </w:num>
  <w:num w:numId="10">
    <w:abstractNumId w:val="4"/>
  </w:num>
  <w:num w:numId="11">
    <w:abstractNumId w:val="8"/>
  </w:num>
  <w:num w:numId="12">
    <w:abstractNumId w:val="10"/>
  </w:num>
  <w:num w:numId="13">
    <w:abstractNumId w:val="18"/>
  </w:num>
  <w:num w:numId="14">
    <w:abstractNumId w:val="9"/>
  </w:num>
  <w:num w:numId="15">
    <w:abstractNumId w:val="12"/>
  </w:num>
  <w:num w:numId="16">
    <w:abstractNumId w:val="13"/>
  </w:num>
  <w:num w:numId="17">
    <w:abstractNumId w:val="6"/>
  </w:num>
  <w:num w:numId="18">
    <w:abstractNumId w:val="1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13FA"/>
    <w:rsid w:val="00121FC1"/>
    <w:rsid w:val="002E3F24"/>
    <w:rsid w:val="004D20C7"/>
    <w:rsid w:val="0072155D"/>
    <w:rsid w:val="00A83F97"/>
    <w:rsid w:val="00B213FA"/>
    <w:rsid w:val="00B61411"/>
    <w:rsid w:val="00C5638F"/>
    <w:rsid w:val="00CE1D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C1"/>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C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Cozos Rodica</dc:creator>
  <cp:keywords/>
  <dc:description/>
  <cp:lastModifiedBy>Cozos Rodica</cp:lastModifiedBy>
  <cp:revision>5</cp:revision>
  <cp:lastPrinted>2022-11-16T10:23:00Z</cp:lastPrinted>
  <dcterms:created xsi:type="dcterms:W3CDTF">2021-07-01T11:50:00Z</dcterms:created>
  <dcterms:modified xsi:type="dcterms:W3CDTF">2023-06-09T06:01:00Z</dcterms:modified>
</cp:coreProperties>
</file>